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14:paraId="3E34684A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F2392" w14:textId="77777777"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14:paraId="5D27B586" w14:textId="77777777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1A6F6" w14:textId="77777777"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5081"/>
            </w:tblGrid>
            <w:tr w:rsidR="00E02E93" w14:paraId="772DFF07" w14:textId="77777777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1DBF2188" w14:textId="77777777"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4876231E" w14:textId="77777777"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 Registro Cadastral de Filial</w:t>
                  </w:r>
                </w:p>
              </w:tc>
            </w:tr>
            <w:tr w:rsidR="00B86005" w14:paraId="1BAF34F3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3A9D942C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4A4A33BA" w14:textId="77777777"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Alteração de Registro Cadastral</w:t>
                  </w:r>
                </w:p>
              </w:tc>
            </w:tr>
            <w:tr w:rsidR="00B86005" w14:paraId="54DA96A0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2B8F019B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283D5B0C" w14:textId="77777777"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(  )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14:paraId="60D16BF6" w14:textId="77777777"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14:paraId="5D5283C8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BCADE" w14:textId="77777777"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14:paraId="46D4EB35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8764" w14:textId="77777777"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14:paraId="3D0FDA58" w14:textId="77777777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02EF6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14:paraId="2C2683FC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234AF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14:paraId="55CC0B1E" w14:textId="77777777" w:rsidR="0075309C" w:rsidRDefault="0075309C">
            <w:pPr>
              <w:rPr>
                <w:b/>
                <w:sz w:val="16"/>
                <w:szCs w:val="16"/>
              </w:rPr>
            </w:pPr>
          </w:p>
          <w:p w14:paraId="0FD36D2C" w14:textId="77777777"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14:paraId="442C6666" w14:textId="77777777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84600" w14:textId="77777777"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14:paraId="1DE23449" w14:textId="77777777"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14:paraId="09FC9689" w14:textId="77777777"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7BA38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14:paraId="211FD5E1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5D5CE2EA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A2477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14:paraId="1BD5D3EE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75301E1C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01168" w14:textId="77777777"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14:paraId="67A898B9" w14:textId="77777777"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7D829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27F00F23" w14:textId="77777777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3829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6652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2125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5B9C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16156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59B35728" w14:textId="77777777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184F6" w14:textId="77777777"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14:paraId="66D6A3A3" w14:textId="1C5A65B7" w:rsidR="00082859" w:rsidRPr="00082859" w:rsidRDefault="004B786A" w:rsidP="00E4278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                                 </w:t>
            </w:r>
            <w:r w:rsidR="00FB3797">
              <w:rPr>
                <w:b/>
                <w:bCs/>
                <w:iCs/>
                <w:sz w:val="22"/>
                <w:szCs w:val="22"/>
              </w:rPr>
              <w:t>Empresário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3508EFD" w14:textId="77777777"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14:paraId="548A5387" w14:textId="77777777"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14:paraId="232AEB75" w14:textId="77777777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36FB3" w14:textId="77777777"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14:paraId="7A80FB84" w14:textId="77777777"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14:paraId="413E00D2" w14:textId="77777777"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25A86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14:paraId="0F477F2E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44E6B98A" w14:textId="77777777"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8CBF5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14:paraId="69655443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F5E7B82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1D05" w14:textId="77777777"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14:paraId="3D2706C8" w14:textId="77777777"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14:paraId="1D3C08D1" w14:textId="77777777"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14:paraId="238864ED" w14:textId="77777777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79D74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14:paraId="13803C97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39A13157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EB131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14:paraId="1B1095CC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64F6349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0DFDC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8A375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14:paraId="6263A39B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14:paraId="594AE619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495FD" w14:textId="77777777"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14:paraId="595F6F12" w14:textId="77777777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A2918" w14:textId="77777777"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759A7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75700" w14:textId="77777777"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17418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14:paraId="4BAB0CE7" w14:textId="77777777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4E1C7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659C6" w14:textId="77777777"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14:paraId="446EC989" w14:textId="77777777"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666FB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99FB2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5D105ACF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  ) Responsável Técnico </w:t>
            </w:r>
          </w:p>
          <w:p w14:paraId="5778ADA9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14:paraId="677B9697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AD1F5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58E41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14:paraId="065F1CF9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) Téc.Cont.</w:t>
            </w:r>
          </w:p>
          <w:p w14:paraId="09E72945" w14:textId="77777777"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E103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2D241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35990139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  ) Responsável Técnico </w:t>
            </w:r>
          </w:p>
          <w:p w14:paraId="49D0B9FA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675A89" w14:paraId="54D91B8A" w14:textId="77777777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D18D8" w14:textId="77777777" w:rsidR="00FB3797" w:rsidRDefault="00FB3797">
            <w:pPr>
              <w:spacing w:line="360" w:lineRule="auto"/>
              <w:rPr>
                <w:sz w:val="18"/>
                <w:szCs w:val="18"/>
              </w:rPr>
            </w:pPr>
          </w:p>
          <w:p w14:paraId="27BEBEDB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Registrado – (   ) Cartório     (   ) Junta Comercial sob nº _____________Livro ________________folhas______________ em ___/___/___</w:t>
            </w:r>
          </w:p>
          <w:p w14:paraId="5BACADBA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14:paraId="0A918E11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14:paraId="0D03DF52" w14:textId="77777777"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14:paraId="689B08A8" w14:textId="77777777"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14:paraId="1EA7F3E5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14:paraId="2C444A05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14:paraId="52D873A3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14:paraId="69D24949" w14:textId="77777777" w:rsidTr="00FB3797">
        <w:trPr>
          <w:trHeight w:val="415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697B" w14:textId="77777777" w:rsidR="00FB3797" w:rsidRDefault="00FB3797">
            <w:pPr>
              <w:rPr>
                <w:b/>
                <w:bCs/>
                <w:sz w:val="20"/>
                <w:szCs w:val="20"/>
              </w:rPr>
            </w:pPr>
          </w:p>
          <w:p w14:paraId="7F95602F" w14:textId="77777777" w:rsidR="00DD2860" w:rsidRPr="00DD2860" w:rsidRDefault="00DD2860" w:rsidP="00DD286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D2860">
              <w:rPr>
                <w:bCs/>
                <w:sz w:val="20"/>
                <w:szCs w:val="20"/>
              </w:rPr>
              <w:t xml:space="preserve">» </w:t>
            </w:r>
            <w:r w:rsidRPr="00DD2860">
              <w:rPr>
                <w:color w:val="333333"/>
                <w:sz w:val="20"/>
                <w:szCs w:val="20"/>
                <w:shd w:val="clear" w:color="auto" w:fill="FFFFFF"/>
              </w:rPr>
              <w:t>Tendo a organização contábil sede no endereço domiciliar do requerente, fica desde já autorizada a entrada da fiscalização em suas dependências (artigo 5º, § único da Resolução CFC nº 1.555/2018).</w:t>
            </w:r>
          </w:p>
          <w:p w14:paraId="2097D660" w14:textId="77777777" w:rsidR="00FB3797" w:rsidRDefault="00FB3797">
            <w:pPr>
              <w:rPr>
                <w:b/>
                <w:bCs/>
                <w:sz w:val="20"/>
                <w:szCs w:val="20"/>
              </w:rPr>
            </w:pPr>
          </w:p>
          <w:p w14:paraId="7C07D88B" w14:textId="77777777" w:rsidR="00675A89" w:rsidRDefault="004B786A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 w14:anchorId="50659C78"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14:paraId="13ED4DF4" w14:textId="77777777"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14:paraId="11D43866" w14:textId="77777777" w:rsidR="00675A89" w:rsidRDefault="00675A89" w:rsidP="00E02E93"/>
                      <w:p w14:paraId="158461B9" w14:textId="77777777" w:rsidR="00675A89" w:rsidRDefault="00675A89" w:rsidP="00E02E93"/>
                      <w:p w14:paraId="12A5A052" w14:textId="77777777"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14:paraId="77042069" w14:textId="77777777" w:rsidR="00675A89" w:rsidRDefault="00675A89" w:rsidP="00E02E93"/>
                      <w:p w14:paraId="745C45F1" w14:textId="77777777" w:rsidR="00675A89" w:rsidRDefault="00675A89" w:rsidP="00E02E93"/>
                      <w:p w14:paraId="12F41AAD" w14:textId="77777777"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 w14:anchorId="653095BD"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14:paraId="335CC495" w14:textId="77777777"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14:paraId="540B4B20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04DE390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14:paraId="571FFC74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124D2A0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B0E77D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D9C6D" w14:textId="77777777"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14:paraId="0456C3EA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A691F9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AA626" w14:textId="77777777" w:rsidR="00FB3797" w:rsidRDefault="00FB3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04A51E" w14:textId="77777777" w:rsidR="00FB3797" w:rsidRDefault="00FB3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F5B46" w14:textId="77777777"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D4B11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14:paraId="7455C5AE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14:paraId="198DA3D1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14:paraId="7C09E598" w14:textId="77777777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14:paraId="435276D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14:paraId="4DA629F0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14:paraId="7AA3C47C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14:paraId="77B5C340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1310785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79E598D0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14:paraId="7824636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2705C8AC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14:paraId="23F04421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53727111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14:paraId="6868732A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14:paraId="0A16F1DF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14:paraId="2D49A2CC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14:paraId="7CF73B1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14:paraId="33A27FB4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2B9E3D1" w14:textId="77777777"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4B786A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212DD"/>
    <w:rsid w:val="00A53F2D"/>
    <w:rsid w:val="00B00488"/>
    <w:rsid w:val="00B4704F"/>
    <w:rsid w:val="00B86005"/>
    <w:rsid w:val="00B86A87"/>
    <w:rsid w:val="00BB6F5D"/>
    <w:rsid w:val="00BD5457"/>
    <w:rsid w:val="00BF77B1"/>
    <w:rsid w:val="00C02D13"/>
    <w:rsid w:val="00C329CB"/>
    <w:rsid w:val="00CB43BB"/>
    <w:rsid w:val="00D179C8"/>
    <w:rsid w:val="00D35E36"/>
    <w:rsid w:val="00D94137"/>
    <w:rsid w:val="00DA32E9"/>
    <w:rsid w:val="00DD2860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09A829A"/>
  <w15:docId w15:val="{0B5BB0B8-3B19-4477-A5AF-469D736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98</cp:revision>
  <cp:lastPrinted>2014-07-02T18:51:00Z</cp:lastPrinted>
  <dcterms:created xsi:type="dcterms:W3CDTF">2013-05-16T15:05:00Z</dcterms:created>
  <dcterms:modified xsi:type="dcterms:W3CDTF">2022-05-02T18:51:00Z</dcterms:modified>
</cp:coreProperties>
</file>